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0A98" w:rsidRDefault="00765EC2" w:rsidP="00765EC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4D443D">
        <w:rPr>
          <w:rFonts w:ascii="Times New Roman" w:hAnsi="Times New Roman" w:cs="Times New Roman"/>
          <w:sz w:val="28"/>
          <w:szCs w:val="28"/>
        </w:rPr>
        <w:t>Принципы, модели и методы планирования доходов бюджета</w:t>
      </w:r>
    </w:p>
    <w:p w:rsidR="00765EC2" w:rsidRDefault="00765EC2" w:rsidP="00765EC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65EC2" w:rsidRPr="00765EC2" w:rsidRDefault="00765EC2" w:rsidP="00765E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65EC2">
        <w:rPr>
          <w:rFonts w:ascii="Times New Roman" w:hAnsi="Times New Roman" w:cs="Times New Roman"/>
          <w:sz w:val="28"/>
          <w:szCs w:val="28"/>
        </w:rPr>
        <w:t>Одним  из</w:t>
      </w:r>
      <w:proofErr w:type="gramEnd"/>
      <w:r w:rsidRPr="00765EC2">
        <w:rPr>
          <w:rFonts w:ascii="Times New Roman" w:hAnsi="Times New Roman" w:cs="Times New Roman"/>
          <w:sz w:val="28"/>
          <w:szCs w:val="28"/>
        </w:rPr>
        <w:t xml:space="preserve">  основных  этапов  бюджетног</w:t>
      </w:r>
      <w:r w:rsidRPr="00765EC2">
        <w:rPr>
          <w:rFonts w:ascii="Times New Roman" w:hAnsi="Times New Roman" w:cs="Times New Roman"/>
          <w:sz w:val="28"/>
          <w:szCs w:val="28"/>
        </w:rPr>
        <w:t>о  процесса  Республики  Казах</w:t>
      </w:r>
      <w:r w:rsidRPr="00765EC2">
        <w:rPr>
          <w:rFonts w:ascii="Times New Roman" w:hAnsi="Times New Roman" w:cs="Times New Roman"/>
          <w:sz w:val="28"/>
          <w:szCs w:val="28"/>
        </w:rPr>
        <w:t>стан  является  планирование  бюджета.</w:t>
      </w:r>
    </w:p>
    <w:p w:rsidR="00765EC2" w:rsidRPr="00765EC2" w:rsidRDefault="00765EC2" w:rsidP="00765E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65EC2">
        <w:rPr>
          <w:rFonts w:ascii="Times New Roman" w:hAnsi="Times New Roman" w:cs="Times New Roman"/>
          <w:sz w:val="28"/>
          <w:szCs w:val="28"/>
        </w:rPr>
        <w:t>Планирование  доходов</w:t>
      </w:r>
      <w:proofErr w:type="gramEnd"/>
      <w:r w:rsidRPr="00765EC2">
        <w:rPr>
          <w:rFonts w:ascii="Times New Roman" w:hAnsi="Times New Roman" w:cs="Times New Roman"/>
          <w:sz w:val="28"/>
          <w:szCs w:val="28"/>
        </w:rPr>
        <w:t xml:space="preserve">  республиканског</w:t>
      </w:r>
      <w:r w:rsidRPr="00765EC2">
        <w:rPr>
          <w:rFonts w:ascii="Times New Roman" w:hAnsi="Times New Roman" w:cs="Times New Roman"/>
          <w:sz w:val="28"/>
          <w:szCs w:val="28"/>
        </w:rPr>
        <w:t>о  и  местных  бюджетов  и  по</w:t>
      </w:r>
      <w:r w:rsidRPr="00765EC2">
        <w:rPr>
          <w:rFonts w:ascii="Times New Roman" w:hAnsi="Times New Roman" w:cs="Times New Roman"/>
          <w:sz w:val="28"/>
          <w:szCs w:val="28"/>
        </w:rPr>
        <w:t xml:space="preserve">ступлений  в  бюджет,  направляемых  в </w:t>
      </w:r>
      <w:r w:rsidRPr="00765EC2">
        <w:rPr>
          <w:rFonts w:ascii="Times New Roman" w:hAnsi="Times New Roman" w:cs="Times New Roman"/>
          <w:sz w:val="28"/>
          <w:szCs w:val="28"/>
        </w:rPr>
        <w:t xml:space="preserve"> Национальный  фонд  Республики </w:t>
      </w:r>
      <w:r w:rsidRPr="00765EC2">
        <w:rPr>
          <w:rFonts w:ascii="Times New Roman" w:hAnsi="Times New Roman" w:cs="Times New Roman"/>
          <w:sz w:val="28"/>
          <w:szCs w:val="28"/>
        </w:rPr>
        <w:t>Казахстан,  является  процессом  разработк</w:t>
      </w:r>
      <w:r w:rsidRPr="00765EC2">
        <w:rPr>
          <w:rFonts w:ascii="Times New Roman" w:hAnsi="Times New Roman" w:cs="Times New Roman"/>
          <w:sz w:val="28"/>
          <w:szCs w:val="28"/>
        </w:rPr>
        <w:t xml:space="preserve">и  предложений  по  определению </w:t>
      </w:r>
      <w:r w:rsidRPr="00765EC2">
        <w:rPr>
          <w:rFonts w:ascii="Times New Roman" w:hAnsi="Times New Roman" w:cs="Times New Roman"/>
          <w:sz w:val="28"/>
          <w:szCs w:val="28"/>
        </w:rPr>
        <w:t xml:space="preserve">объемов  поступлений  республиканского  и  </w:t>
      </w:r>
      <w:r w:rsidRPr="00765EC2">
        <w:rPr>
          <w:rFonts w:ascii="Times New Roman" w:hAnsi="Times New Roman" w:cs="Times New Roman"/>
          <w:sz w:val="28"/>
          <w:szCs w:val="28"/>
        </w:rPr>
        <w:t>местных  бюджетов  на  планиру</w:t>
      </w:r>
      <w:r w:rsidRPr="00765EC2">
        <w:rPr>
          <w:rFonts w:ascii="Times New Roman" w:hAnsi="Times New Roman" w:cs="Times New Roman"/>
          <w:sz w:val="28"/>
          <w:szCs w:val="28"/>
        </w:rPr>
        <w:t>емый  период  и  направлений  их  использовани</w:t>
      </w:r>
      <w:r w:rsidRPr="00765EC2">
        <w:rPr>
          <w:rFonts w:ascii="Times New Roman" w:hAnsi="Times New Roman" w:cs="Times New Roman"/>
          <w:sz w:val="28"/>
          <w:szCs w:val="28"/>
        </w:rPr>
        <w:t xml:space="preserve">я  с  учетом  приоритетности  и </w:t>
      </w:r>
      <w:r w:rsidRPr="00765EC2">
        <w:rPr>
          <w:rFonts w:ascii="Times New Roman" w:hAnsi="Times New Roman" w:cs="Times New Roman"/>
          <w:sz w:val="28"/>
          <w:szCs w:val="28"/>
        </w:rPr>
        <w:t>задач  социально-экономического  развития  государства. </w:t>
      </w:r>
    </w:p>
    <w:p w:rsidR="00765EC2" w:rsidRPr="00765EC2" w:rsidRDefault="00765EC2" w:rsidP="00765E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65EC2">
        <w:rPr>
          <w:rFonts w:ascii="Times New Roman" w:hAnsi="Times New Roman" w:cs="Times New Roman"/>
          <w:sz w:val="28"/>
          <w:szCs w:val="28"/>
        </w:rPr>
        <w:t>Принципами  планирования</w:t>
      </w:r>
      <w:proofErr w:type="gramEnd"/>
      <w:r w:rsidRPr="00765EC2">
        <w:rPr>
          <w:rFonts w:ascii="Times New Roman" w:hAnsi="Times New Roman" w:cs="Times New Roman"/>
          <w:sz w:val="28"/>
          <w:szCs w:val="28"/>
        </w:rPr>
        <w:t xml:space="preserve">  доходной  части  бюджета  являются: </w:t>
      </w:r>
    </w:p>
    <w:p w:rsidR="00765EC2" w:rsidRPr="00765EC2" w:rsidRDefault="00765EC2" w:rsidP="00765E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5EC2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65EC2">
        <w:rPr>
          <w:rFonts w:ascii="Times New Roman" w:hAnsi="Times New Roman" w:cs="Times New Roman"/>
          <w:sz w:val="28"/>
          <w:szCs w:val="28"/>
        </w:rPr>
        <w:t>принцип  преемственности</w:t>
      </w:r>
      <w:proofErr w:type="gramEnd"/>
      <w:r w:rsidRPr="00765EC2">
        <w:rPr>
          <w:rFonts w:ascii="Times New Roman" w:hAnsi="Times New Roman" w:cs="Times New Roman"/>
          <w:sz w:val="28"/>
          <w:szCs w:val="28"/>
        </w:rPr>
        <w:t xml:space="preserve">  –  планирова</w:t>
      </w:r>
      <w:r w:rsidRPr="00765EC2">
        <w:rPr>
          <w:rFonts w:ascii="Times New Roman" w:hAnsi="Times New Roman" w:cs="Times New Roman"/>
          <w:sz w:val="28"/>
          <w:szCs w:val="28"/>
        </w:rPr>
        <w:t>ние  республиканского  и  мест</w:t>
      </w:r>
      <w:r w:rsidRPr="00765EC2">
        <w:rPr>
          <w:rFonts w:ascii="Times New Roman" w:hAnsi="Times New Roman" w:cs="Times New Roman"/>
          <w:sz w:val="28"/>
          <w:szCs w:val="28"/>
        </w:rPr>
        <w:t>ных  бюджетов,  поступлений  в  бюджет,</w:t>
      </w:r>
      <w:r w:rsidRPr="00765EC2">
        <w:rPr>
          <w:rFonts w:ascii="Times New Roman" w:hAnsi="Times New Roman" w:cs="Times New Roman"/>
          <w:sz w:val="28"/>
          <w:szCs w:val="28"/>
        </w:rPr>
        <w:t xml:space="preserve">  направляемых  в  Национальный </w:t>
      </w:r>
      <w:r w:rsidRPr="00765EC2">
        <w:rPr>
          <w:rFonts w:ascii="Times New Roman" w:hAnsi="Times New Roman" w:cs="Times New Roman"/>
          <w:sz w:val="28"/>
          <w:szCs w:val="28"/>
        </w:rPr>
        <w:t>фонд  Республики  Казахстан,  с  соблюдени</w:t>
      </w:r>
      <w:r w:rsidRPr="00765EC2">
        <w:rPr>
          <w:rFonts w:ascii="Times New Roman" w:hAnsi="Times New Roman" w:cs="Times New Roman"/>
          <w:sz w:val="28"/>
          <w:szCs w:val="28"/>
        </w:rPr>
        <w:t>ем  направлений  социально-эко</w:t>
      </w:r>
      <w:r w:rsidRPr="00765EC2">
        <w:rPr>
          <w:rFonts w:ascii="Times New Roman" w:hAnsi="Times New Roman" w:cs="Times New Roman"/>
          <w:sz w:val="28"/>
          <w:szCs w:val="28"/>
        </w:rPr>
        <w:t>номического  развития  республики,  среднеср</w:t>
      </w:r>
      <w:r w:rsidRPr="00765EC2">
        <w:rPr>
          <w:rFonts w:ascii="Times New Roman" w:hAnsi="Times New Roman" w:cs="Times New Roman"/>
          <w:sz w:val="28"/>
          <w:szCs w:val="28"/>
        </w:rPr>
        <w:t xml:space="preserve">очной  фискальной  политики,  с </w:t>
      </w:r>
      <w:r w:rsidRPr="00765EC2">
        <w:rPr>
          <w:rFonts w:ascii="Times New Roman" w:hAnsi="Times New Roman" w:cs="Times New Roman"/>
          <w:sz w:val="28"/>
          <w:szCs w:val="28"/>
        </w:rPr>
        <w:t xml:space="preserve">учетом  результатов  оценки  эффективности  </w:t>
      </w:r>
      <w:r w:rsidRPr="00765EC2">
        <w:rPr>
          <w:rFonts w:ascii="Times New Roman" w:hAnsi="Times New Roman" w:cs="Times New Roman"/>
          <w:sz w:val="28"/>
          <w:szCs w:val="28"/>
        </w:rPr>
        <w:t>реализации  программ  и  испол</w:t>
      </w:r>
      <w:r w:rsidRPr="00765EC2">
        <w:rPr>
          <w:rFonts w:ascii="Times New Roman" w:hAnsi="Times New Roman" w:cs="Times New Roman"/>
          <w:sz w:val="28"/>
          <w:szCs w:val="28"/>
        </w:rPr>
        <w:t>нения  бюджета  истекшего  и  текущего  финансовых  годов; </w:t>
      </w:r>
    </w:p>
    <w:p w:rsidR="00765EC2" w:rsidRPr="00765EC2" w:rsidRDefault="00765EC2" w:rsidP="00765E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5EC2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65EC2">
        <w:rPr>
          <w:rFonts w:ascii="Times New Roman" w:hAnsi="Times New Roman" w:cs="Times New Roman"/>
          <w:sz w:val="28"/>
          <w:szCs w:val="28"/>
        </w:rPr>
        <w:t>принцип  приоритетности</w:t>
      </w:r>
      <w:proofErr w:type="gramEnd"/>
      <w:r w:rsidRPr="00765EC2">
        <w:rPr>
          <w:rFonts w:ascii="Times New Roman" w:hAnsi="Times New Roman" w:cs="Times New Roman"/>
          <w:sz w:val="28"/>
          <w:szCs w:val="28"/>
        </w:rPr>
        <w:t xml:space="preserve">  –  планирование  республиканского  и  мес</w:t>
      </w:r>
      <w:r w:rsidRPr="00765EC2">
        <w:rPr>
          <w:rFonts w:ascii="Times New Roman" w:hAnsi="Times New Roman" w:cs="Times New Roman"/>
          <w:sz w:val="28"/>
          <w:szCs w:val="28"/>
        </w:rPr>
        <w:t>т</w:t>
      </w:r>
      <w:r w:rsidRPr="00765EC2">
        <w:rPr>
          <w:rFonts w:ascii="Times New Roman" w:hAnsi="Times New Roman" w:cs="Times New Roman"/>
          <w:sz w:val="28"/>
          <w:szCs w:val="28"/>
        </w:rPr>
        <w:t>ных  бюджетов  с  соблюдением  приоритетн</w:t>
      </w:r>
      <w:r w:rsidRPr="00765EC2">
        <w:rPr>
          <w:rFonts w:ascii="Times New Roman" w:hAnsi="Times New Roman" w:cs="Times New Roman"/>
          <w:sz w:val="28"/>
          <w:szCs w:val="28"/>
        </w:rPr>
        <w:t>ых  направлений  стратегическо</w:t>
      </w:r>
      <w:r w:rsidRPr="00765EC2">
        <w:rPr>
          <w:rFonts w:ascii="Times New Roman" w:hAnsi="Times New Roman" w:cs="Times New Roman"/>
          <w:sz w:val="28"/>
          <w:szCs w:val="28"/>
        </w:rPr>
        <w:t xml:space="preserve">го и социально-экономического развития </w:t>
      </w:r>
      <w:r w:rsidRPr="00765EC2">
        <w:rPr>
          <w:rFonts w:ascii="Times New Roman" w:hAnsi="Times New Roman" w:cs="Times New Roman"/>
          <w:sz w:val="28"/>
          <w:szCs w:val="28"/>
        </w:rPr>
        <w:t>республики или региона на пред</w:t>
      </w:r>
      <w:r w:rsidRPr="00765EC2">
        <w:rPr>
          <w:rFonts w:ascii="Times New Roman" w:hAnsi="Times New Roman" w:cs="Times New Roman"/>
          <w:sz w:val="28"/>
          <w:szCs w:val="28"/>
        </w:rPr>
        <w:t>стоящий  среднесрочный  период; </w:t>
      </w:r>
    </w:p>
    <w:p w:rsidR="00765EC2" w:rsidRPr="00765EC2" w:rsidRDefault="00765EC2" w:rsidP="00765E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5EC2">
        <w:rPr>
          <w:rFonts w:ascii="Times New Roman" w:hAnsi="Times New Roman" w:cs="Times New Roman"/>
          <w:sz w:val="28"/>
          <w:szCs w:val="28"/>
        </w:rPr>
        <w:t>• принцип обоснованности – планиро</w:t>
      </w:r>
      <w:r w:rsidRPr="00765EC2">
        <w:rPr>
          <w:rFonts w:ascii="Times New Roman" w:hAnsi="Times New Roman" w:cs="Times New Roman"/>
          <w:sz w:val="28"/>
          <w:szCs w:val="28"/>
        </w:rPr>
        <w:t xml:space="preserve">вание доходов бюджета на основе </w:t>
      </w:r>
      <w:proofErr w:type="gramStart"/>
      <w:r w:rsidRPr="00765EC2">
        <w:rPr>
          <w:rFonts w:ascii="Times New Roman" w:hAnsi="Times New Roman" w:cs="Times New Roman"/>
          <w:sz w:val="28"/>
          <w:szCs w:val="28"/>
        </w:rPr>
        <w:t>нормативных  правовых</w:t>
      </w:r>
      <w:proofErr w:type="gramEnd"/>
      <w:r w:rsidRPr="00765EC2">
        <w:rPr>
          <w:rFonts w:ascii="Times New Roman" w:hAnsi="Times New Roman" w:cs="Times New Roman"/>
          <w:sz w:val="28"/>
          <w:szCs w:val="28"/>
        </w:rPr>
        <w:t xml:space="preserve">  актов  и  других  д</w:t>
      </w:r>
      <w:r w:rsidRPr="00765EC2">
        <w:rPr>
          <w:rFonts w:ascii="Times New Roman" w:hAnsi="Times New Roman" w:cs="Times New Roman"/>
          <w:sz w:val="28"/>
          <w:szCs w:val="28"/>
        </w:rPr>
        <w:t>окументов,  определяющих  необ</w:t>
      </w:r>
      <w:r w:rsidRPr="00765EC2">
        <w:rPr>
          <w:rFonts w:ascii="Times New Roman" w:hAnsi="Times New Roman" w:cs="Times New Roman"/>
          <w:sz w:val="28"/>
          <w:szCs w:val="28"/>
        </w:rPr>
        <w:t>ходимость  включения  в  проект  бюджета  тех  или  иных  поступлений; </w:t>
      </w:r>
    </w:p>
    <w:p w:rsidR="00765EC2" w:rsidRPr="00765EC2" w:rsidRDefault="00765EC2" w:rsidP="00765E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5EC2">
        <w:rPr>
          <w:rFonts w:ascii="Times New Roman" w:hAnsi="Times New Roman" w:cs="Times New Roman"/>
          <w:sz w:val="28"/>
          <w:szCs w:val="28"/>
        </w:rPr>
        <w:t>• принцип снижения зависимости рас</w:t>
      </w:r>
      <w:r w:rsidRPr="00765EC2">
        <w:rPr>
          <w:rFonts w:ascii="Times New Roman" w:hAnsi="Times New Roman" w:cs="Times New Roman"/>
          <w:sz w:val="28"/>
          <w:szCs w:val="28"/>
        </w:rPr>
        <w:t xml:space="preserve">ходов от нефтяных поступлений </w:t>
      </w:r>
      <w:proofErr w:type="gramStart"/>
      <w:r w:rsidRPr="00765EC2">
        <w:rPr>
          <w:rFonts w:ascii="Times New Roman" w:hAnsi="Times New Roman" w:cs="Times New Roman"/>
          <w:sz w:val="28"/>
          <w:szCs w:val="28"/>
        </w:rPr>
        <w:t>уменьшение  размера</w:t>
      </w:r>
      <w:proofErr w:type="gramEnd"/>
      <w:r w:rsidRPr="00765EC2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765EC2">
        <w:rPr>
          <w:rFonts w:ascii="Times New Roman" w:hAnsi="Times New Roman" w:cs="Times New Roman"/>
          <w:sz w:val="28"/>
          <w:szCs w:val="28"/>
        </w:rPr>
        <w:t>ненефтяного</w:t>
      </w:r>
      <w:proofErr w:type="spellEnd"/>
      <w:r w:rsidRPr="00765EC2">
        <w:rPr>
          <w:rFonts w:ascii="Times New Roman" w:hAnsi="Times New Roman" w:cs="Times New Roman"/>
          <w:sz w:val="28"/>
          <w:szCs w:val="28"/>
        </w:rPr>
        <w:t xml:space="preserve">  дефицита  за  счет  </w:t>
      </w:r>
      <w:r w:rsidRPr="00765EC2">
        <w:rPr>
          <w:rFonts w:ascii="Times New Roman" w:hAnsi="Times New Roman" w:cs="Times New Roman"/>
          <w:sz w:val="28"/>
          <w:szCs w:val="28"/>
        </w:rPr>
        <w:t xml:space="preserve">целенаправленного </w:t>
      </w:r>
      <w:r w:rsidRPr="00765EC2">
        <w:rPr>
          <w:rFonts w:ascii="Times New Roman" w:hAnsi="Times New Roman" w:cs="Times New Roman"/>
          <w:sz w:val="28"/>
          <w:szCs w:val="28"/>
        </w:rPr>
        <w:t xml:space="preserve">развития  </w:t>
      </w:r>
      <w:proofErr w:type="spellStart"/>
      <w:r w:rsidRPr="00765EC2">
        <w:rPr>
          <w:rFonts w:ascii="Times New Roman" w:hAnsi="Times New Roman" w:cs="Times New Roman"/>
          <w:sz w:val="28"/>
          <w:szCs w:val="28"/>
        </w:rPr>
        <w:t>ненефтяного</w:t>
      </w:r>
      <w:proofErr w:type="spellEnd"/>
      <w:r w:rsidRPr="00765EC2">
        <w:rPr>
          <w:rFonts w:ascii="Times New Roman" w:hAnsi="Times New Roman" w:cs="Times New Roman"/>
          <w:sz w:val="28"/>
          <w:szCs w:val="28"/>
        </w:rPr>
        <w:t xml:space="preserve">  сектора; </w:t>
      </w:r>
    </w:p>
    <w:p w:rsidR="00765EC2" w:rsidRPr="00765EC2" w:rsidRDefault="00765EC2" w:rsidP="00765E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5EC2">
        <w:rPr>
          <w:rFonts w:ascii="Times New Roman" w:hAnsi="Times New Roman" w:cs="Times New Roman"/>
          <w:sz w:val="28"/>
          <w:szCs w:val="28"/>
        </w:rPr>
        <w:t>• принцип единого подхода к форми</w:t>
      </w:r>
      <w:r w:rsidRPr="00765EC2">
        <w:rPr>
          <w:rFonts w:ascii="Times New Roman" w:hAnsi="Times New Roman" w:cs="Times New Roman"/>
          <w:sz w:val="28"/>
          <w:szCs w:val="28"/>
        </w:rPr>
        <w:t xml:space="preserve">рованию расчетов прогнозных </w:t>
      </w:r>
      <w:proofErr w:type="gramStart"/>
      <w:r w:rsidRPr="00765EC2">
        <w:rPr>
          <w:rFonts w:ascii="Times New Roman" w:hAnsi="Times New Roman" w:cs="Times New Roman"/>
          <w:sz w:val="28"/>
          <w:szCs w:val="28"/>
        </w:rPr>
        <w:t>по</w:t>
      </w:r>
      <w:r w:rsidRPr="00765EC2">
        <w:rPr>
          <w:rFonts w:ascii="Times New Roman" w:hAnsi="Times New Roman" w:cs="Times New Roman"/>
          <w:sz w:val="28"/>
          <w:szCs w:val="28"/>
        </w:rPr>
        <w:t>казателей  по</w:t>
      </w:r>
      <w:proofErr w:type="gramEnd"/>
      <w:r w:rsidRPr="00765EC2">
        <w:rPr>
          <w:rFonts w:ascii="Times New Roman" w:hAnsi="Times New Roman" w:cs="Times New Roman"/>
          <w:sz w:val="28"/>
          <w:szCs w:val="28"/>
        </w:rPr>
        <w:t xml:space="preserve">  административно-территориальным  единицам; </w:t>
      </w:r>
    </w:p>
    <w:p w:rsidR="00765EC2" w:rsidRPr="00765EC2" w:rsidRDefault="00765EC2" w:rsidP="00765E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5EC2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65EC2">
        <w:rPr>
          <w:rFonts w:ascii="Times New Roman" w:hAnsi="Times New Roman" w:cs="Times New Roman"/>
          <w:sz w:val="28"/>
          <w:szCs w:val="28"/>
        </w:rPr>
        <w:t>принцип  объективности</w:t>
      </w:r>
      <w:proofErr w:type="gramEnd"/>
      <w:r w:rsidRPr="00765EC2">
        <w:rPr>
          <w:rFonts w:ascii="Times New Roman" w:hAnsi="Times New Roman" w:cs="Times New Roman"/>
          <w:sz w:val="28"/>
          <w:szCs w:val="28"/>
        </w:rPr>
        <w:t xml:space="preserve">  –  правильнос</w:t>
      </w:r>
      <w:r w:rsidRPr="00765EC2">
        <w:rPr>
          <w:rFonts w:ascii="Times New Roman" w:hAnsi="Times New Roman" w:cs="Times New Roman"/>
          <w:sz w:val="28"/>
          <w:szCs w:val="28"/>
        </w:rPr>
        <w:t>ть  определения  прогнозов  по</w:t>
      </w:r>
      <w:r w:rsidRPr="00765EC2">
        <w:rPr>
          <w:rFonts w:ascii="Times New Roman" w:hAnsi="Times New Roman" w:cs="Times New Roman"/>
          <w:sz w:val="28"/>
          <w:szCs w:val="28"/>
        </w:rPr>
        <w:t>ступлений  в  бюджет  по  каждому  виду  налога,</w:t>
      </w:r>
      <w:r w:rsidRPr="00765EC2">
        <w:rPr>
          <w:rFonts w:ascii="Times New Roman" w:hAnsi="Times New Roman" w:cs="Times New Roman"/>
          <w:sz w:val="28"/>
          <w:szCs w:val="28"/>
        </w:rPr>
        <w:t xml:space="preserve">  сборов  и  других  обязатель</w:t>
      </w:r>
      <w:r w:rsidRPr="00765EC2">
        <w:rPr>
          <w:rFonts w:ascii="Times New Roman" w:hAnsi="Times New Roman" w:cs="Times New Roman"/>
          <w:sz w:val="28"/>
          <w:szCs w:val="28"/>
        </w:rPr>
        <w:t>ных  платежей  в  целом  по  республике  и  в  территориальном  разрезе. </w:t>
      </w:r>
    </w:p>
    <w:p w:rsidR="00765EC2" w:rsidRPr="00765EC2" w:rsidRDefault="00765EC2" w:rsidP="00765E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65EC2">
        <w:rPr>
          <w:rFonts w:ascii="Times New Roman" w:hAnsi="Times New Roman" w:cs="Times New Roman"/>
          <w:sz w:val="28"/>
          <w:szCs w:val="28"/>
        </w:rPr>
        <w:t>Для  осуществления</w:t>
      </w:r>
      <w:proofErr w:type="gramEnd"/>
      <w:r w:rsidRPr="00765EC2">
        <w:rPr>
          <w:rFonts w:ascii="Times New Roman" w:hAnsi="Times New Roman" w:cs="Times New Roman"/>
          <w:sz w:val="28"/>
          <w:szCs w:val="28"/>
        </w:rPr>
        <w:t xml:space="preserve">  прогнозирования  с</w:t>
      </w:r>
      <w:r w:rsidRPr="00765EC2">
        <w:rPr>
          <w:rFonts w:ascii="Times New Roman" w:hAnsi="Times New Roman" w:cs="Times New Roman"/>
          <w:sz w:val="28"/>
          <w:szCs w:val="28"/>
        </w:rPr>
        <w:t xml:space="preserve">  наибольшей  вероятностью  со</w:t>
      </w:r>
      <w:r w:rsidRPr="00765EC2">
        <w:rPr>
          <w:rFonts w:ascii="Times New Roman" w:hAnsi="Times New Roman" w:cs="Times New Roman"/>
          <w:sz w:val="28"/>
          <w:szCs w:val="28"/>
        </w:rPr>
        <w:t>впадения  планируемых  и  фактических  дан</w:t>
      </w:r>
      <w:r w:rsidRPr="00765EC2">
        <w:rPr>
          <w:rFonts w:ascii="Times New Roman" w:hAnsi="Times New Roman" w:cs="Times New Roman"/>
          <w:sz w:val="28"/>
          <w:szCs w:val="28"/>
        </w:rPr>
        <w:t>ных  необходимо  получить  кар</w:t>
      </w:r>
      <w:r w:rsidRPr="00765EC2">
        <w:rPr>
          <w:rFonts w:ascii="Times New Roman" w:hAnsi="Times New Roman" w:cs="Times New Roman"/>
          <w:sz w:val="28"/>
          <w:szCs w:val="28"/>
        </w:rPr>
        <w:t>тину  динамики  показателей  объема  того  и</w:t>
      </w:r>
      <w:r w:rsidRPr="00765EC2">
        <w:rPr>
          <w:rFonts w:ascii="Times New Roman" w:hAnsi="Times New Roman" w:cs="Times New Roman"/>
          <w:sz w:val="28"/>
          <w:szCs w:val="28"/>
        </w:rPr>
        <w:t>ли  иного  вида  налоговых  по</w:t>
      </w:r>
      <w:r w:rsidRPr="00765EC2">
        <w:rPr>
          <w:rFonts w:ascii="Times New Roman" w:hAnsi="Times New Roman" w:cs="Times New Roman"/>
          <w:sz w:val="28"/>
          <w:szCs w:val="28"/>
        </w:rPr>
        <w:t>ступлений  в  зависимости  от  складываю</w:t>
      </w:r>
      <w:r w:rsidRPr="00765EC2">
        <w:rPr>
          <w:rFonts w:ascii="Times New Roman" w:hAnsi="Times New Roman" w:cs="Times New Roman"/>
          <w:sz w:val="28"/>
          <w:szCs w:val="28"/>
        </w:rPr>
        <w:t xml:space="preserve">щейся  экономической  ситуации, </w:t>
      </w:r>
      <w:r w:rsidRPr="00765EC2">
        <w:rPr>
          <w:rFonts w:ascii="Times New Roman" w:hAnsi="Times New Roman" w:cs="Times New Roman"/>
          <w:sz w:val="28"/>
          <w:szCs w:val="28"/>
        </w:rPr>
        <w:t>которая,  в  свою  очередь  характеризуется</w:t>
      </w:r>
      <w:r w:rsidRPr="00765EC2">
        <w:rPr>
          <w:rFonts w:ascii="Times New Roman" w:hAnsi="Times New Roman" w:cs="Times New Roman"/>
          <w:sz w:val="28"/>
          <w:szCs w:val="28"/>
        </w:rPr>
        <w:t xml:space="preserve">  динамикой  макроэкономических </w:t>
      </w:r>
      <w:r w:rsidRPr="00765EC2">
        <w:rPr>
          <w:rFonts w:ascii="Times New Roman" w:hAnsi="Times New Roman" w:cs="Times New Roman"/>
          <w:sz w:val="28"/>
          <w:szCs w:val="28"/>
        </w:rPr>
        <w:t>показателей. </w:t>
      </w:r>
    </w:p>
    <w:p w:rsidR="00765EC2" w:rsidRPr="00765EC2" w:rsidRDefault="00765EC2" w:rsidP="00765E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65EC2">
        <w:rPr>
          <w:rFonts w:ascii="Times New Roman" w:hAnsi="Times New Roman" w:cs="Times New Roman"/>
          <w:sz w:val="28"/>
          <w:szCs w:val="28"/>
        </w:rPr>
        <w:t>Бюджетное  планирование</w:t>
      </w:r>
      <w:proofErr w:type="gramEnd"/>
      <w:r w:rsidRPr="00765EC2">
        <w:rPr>
          <w:rFonts w:ascii="Times New Roman" w:hAnsi="Times New Roman" w:cs="Times New Roman"/>
          <w:sz w:val="28"/>
          <w:szCs w:val="28"/>
        </w:rPr>
        <w:t xml:space="preserve">  тесно  связано</w:t>
      </w:r>
      <w:r w:rsidRPr="00765EC2">
        <w:rPr>
          <w:rFonts w:ascii="Times New Roman" w:hAnsi="Times New Roman" w:cs="Times New Roman"/>
          <w:sz w:val="28"/>
          <w:szCs w:val="28"/>
        </w:rPr>
        <w:t xml:space="preserve">  с  бюджетным  прогнозировани</w:t>
      </w:r>
      <w:r w:rsidRPr="00765EC2">
        <w:rPr>
          <w:rFonts w:ascii="Times New Roman" w:hAnsi="Times New Roman" w:cs="Times New Roman"/>
          <w:sz w:val="28"/>
          <w:szCs w:val="28"/>
        </w:rPr>
        <w:t xml:space="preserve">ем.  </w:t>
      </w:r>
      <w:proofErr w:type="gramStart"/>
      <w:r w:rsidRPr="00765EC2">
        <w:rPr>
          <w:rFonts w:ascii="Times New Roman" w:hAnsi="Times New Roman" w:cs="Times New Roman"/>
          <w:sz w:val="28"/>
          <w:szCs w:val="28"/>
        </w:rPr>
        <w:t>Бюджетное  прогнозирование</w:t>
      </w:r>
      <w:proofErr w:type="gramEnd"/>
      <w:r w:rsidRPr="00765EC2">
        <w:rPr>
          <w:rFonts w:ascii="Times New Roman" w:hAnsi="Times New Roman" w:cs="Times New Roman"/>
          <w:sz w:val="28"/>
          <w:szCs w:val="28"/>
        </w:rPr>
        <w:t xml:space="preserve">  –  предв</w:t>
      </w:r>
      <w:r w:rsidRPr="00765EC2">
        <w:rPr>
          <w:rFonts w:ascii="Times New Roman" w:hAnsi="Times New Roman" w:cs="Times New Roman"/>
          <w:sz w:val="28"/>
          <w:szCs w:val="28"/>
        </w:rPr>
        <w:t xml:space="preserve">идение  возможного  финансового </w:t>
      </w:r>
      <w:r w:rsidRPr="00765EC2">
        <w:rPr>
          <w:rFonts w:ascii="Times New Roman" w:hAnsi="Times New Roman" w:cs="Times New Roman"/>
          <w:sz w:val="28"/>
          <w:szCs w:val="28"/>
        </w:rPr>
        <w:t>положения  государства,  обоснование  показателей  госуда</w:t>
      </w:r>
      <w:r w:rsidRPr="00765EC2">
        <w:rPr>
          <w:rFonts w:ascii="Times New Roman" w:hAnsi="Times New Roman" w:cs="Times New Roman"/>
          <w:sz w:val="28"/>
          <w:szCs w:val="28"/>
        </w:rPr>
        <w:t>рственного  бюд</w:t>
      </w:r>
      <w:r w:rsidRPr="00765EC2">
        <w:rPr>
          <w:rFonts w:ascii="Times New Roman" w:hAnsi="Times New Roman" w:cs="Times New Roman"/>
          <w:sz w:val="28"/>
          <w:szCs w:val="28"/>
        </w:rPr>
        <w:t xml:space="preserve">жета.  </w:t>
      </w:r>
      <w:proofErr w:type="gramStart"/>
      <w:r w:rsidRPr="00765EC2">
        <w:rPr>
          <w:rFonts w:ascii="Times New Roman" w:hAnsi="Times New Roman" w:cs="Times New Roman"/>
          <w:sz w:val="28"/>
          <w:szCs w:val="28"/>
        </w:rPr>
        <w:t>Цель  бюджетного</w:t>
      </w:r>
      <w:proofErr w:type="gramEnd"/>
      <w:r w:rsidRPr="00765EC2">
        <w:rPr>
          <w:rFonts w:ascii="Times New Roman" w:hAnsi="Times New Roman" w:cs="Times New Roman"/>
          <w:sz w:val="28"/>
          <w:szCs w:val="28"/>
        </w:rPr>
        <w:t xml:space="preserve">  прогнозирован</w:t>
      </w:r>
      <w:r w:rsidRPr="00765EC2">
        <w:rPr>
          <w:rFonts w:ascii="Times New Roman" w:hAnsi="Times New Roman" w:cs="Times New Roman"/>
          <w:sz w:val="28"/>
          <w:szCs w:val="28"/>
        </w:rPr>
        <w:t xml:space="preserve">ия  </w:t>
      </w:r>
      <w:r w:rsidRPr="00765EC2">
        <w:rPr>
          <w:rFonts w:ascii="Times New Roman" w:hAnsi="Times New Roman" w:cs="Times New Roman"/>
          <w:sz w:val="28"/>
          <w:szCs w:val="28"/>
        </w:rPr>
        <w:lastRenderedPageBreak/>
        <w:t xml:space="preserve">заключается  в  определении </w:t>
      </w:r>
      <w:r w:rsidRPr="00765EC2">
        <w:rPr>
          <w:rFonts w:ascii="Times New Roman" w:hAnsi="Times New Roman" w:cs="Times New Roman"/>
          <w:sz w:val="28"/>
          <w:szCs w:val="28"/>
        </w:rPr>
        <w:t>реально  возможного  объема  финансовых  ре</w:t>
      </w:r>
      <w:r w:rsidRPr="00765EC2">
        <w:rPr>
          <w:rFonts w:ascii="Times New Roman" w:hAnsi="Times New Roman" w:cs="Times New Roman"/>
          <w:sz w:val="28"/>
          <w:szCs w:val="28"/>
        </w:rPr>
        <w:t>сурсов,  их  источников  форми</w:t>
      </w:r>
      <w:r w:rsidRPr="00765EC2">
        <w:rPr>
          <w:rFonts w:ascii="Times New Roman" w:hAnsi="Times New Roman" w:cs="Times New Roman"/>
          <w:sz w:val="28"/>
          <w:szCs w:val="28"/>
        </w:rPr>
        <w:t>рования и использования в прогнозируемом периоде.</w:t>
      </w:r>
    </w:p>
    <w:p w:rsidR="00765EC2" w:rsidRPr="00765EC2" w:rsidRDefault="00765EC2" w:rsidP="00765E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65EC2">
        <w:rPr>
          <w:rFonts w:ascii="Times New Roman" w:hAnsi="Times New Roman" w:cs="Times New Roman"/>
          <w:sz w:val="28"/>
          <w:szCs w:val="28"/>
        </w:rPr>
        <w:t>Прогноз  бюджетных</w:t>
      </w:r>
      <w:proofErr w:type="gramEnd"/>
      <w:r w:rsidRPr="00765EC2">
        <w:rPr>
          <w:rFonts w:ascii="Times New Roman" w:hAnsi="Times New Roman" w:cs="Times New Roman"/>
          <w:sz w:val="28"/>
          <w:szCs w:val="28"/>
        </w:rPr>
        <w:t xml:space="preserve">  параметров  содержит:</w:t>
      </w:r>
    </w:p>
    <w:p w:rsidR="00765EC2" w:rsidRPr="00765EC2" w:rsidRDefault="00765EC2" w:rsidP="00765E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5EC2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65EC2">
        <w:rPr>
          <w:rFonts w:ascii="Times New Roman" w:hAnsi="Times New Roman" w:cs="Times New Roman"/>
          <w:sz w:val="28"/>
          <w:szCs w:val="28"/>
        </w:rPr>
        <w:t>основные  направления</w:t>
      </w:r>
      <w:proofErr w:type="gramEnd"/>
      <w:r w:rsidRPr="00765EC2">
        <w:rPr>
          <w:rFonts w:ascii="Times New Roman" w:hAnsi="Times New Roman" w:cs="Times New Roman"/>
          <w:sz w:val="28"/>
          <w:szCs w:val="28"/>
        </w:rPr>
        <w:t xml:space="preserve">  налогово-бюджетной  политики;</w:t>
      </w:r>
    </w:p>
    <w:p w:rsidR="00765EC2" w:rsidRPr="00765EC2" w:rsidRDefault="00765EC2" w:rsidP="00765E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5EC2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65EC2">
        <w:rPr>
          <w:rFonts w:ascii="Times New Roman" w:hAnsi="Times New Roman" w:cs="Times New Roman"/>
          <w:sz w:val="28"/>
          <w:szCs w:val="28"/>
        </w:rPr>
        <w:t>прогнозы  соответствующих</w:t>
      </w:r>
      <w:proofErr w:type="gramEnd"/>
      <w:r w:rsidRPr="00765EC2">
        <w:rPr>
          <w:rFonts w:ascii="Times New Roman" w:hAnsi="Times New Roman" w:cs="Times New Roman"/>
          <w:sz w:val="28"/>
          <w:szCs w:val="28"/>
        </w:rPr>
        <w:t xml:space="preserve">  бюджетов;</w:t>
      </w:r>
    </w:p>
    <w:p w:rsidR="00765EC2" w:rsidRPr="00765EC2" w:rsidRDefault="00765EC2" w:rsidP="00765E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5EC2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65EC2">
        <w:rPr>
          <w:rFonts w:ascii="Times New Roman" w:hAnsi="Times New Roman" w:cs="Times New Roman"/>
          <w:sz w:val="28"/>
          <w:szCs w:val="28"/>
        </w:rPr>
        <w:t>прогнозируемые  объемы</w:t>
      </w:r>
      <w:proofErr w:type="gramEnd"/>
      <w:r w:rsidRPr="00765EC2">
        <w:rPr>
          <w:rFonts w:ascii="Times New Roman" w:hAnsi="Times New Roman" w:cs="Times New Roman"/>
          <w:sz w:val="28"/>
          <w:szCs w:val="28"/>
        </w:rPr>
        <w:t xml:space="preserve">  расходов </w:t>
      </w:r>
      <w:r w:rsidRPr="00765EC2">
        <w:rPr>
          <w:rFonts w:ascii="Times New Roman" w:hAnsi="Times New Roman" w:cs="Times New Roman"/>
          <w:sz w:val="28"/>
          <w:szCs w:val="28"/>
        </w:rPr>
        <w:t xml:space="preserve"> по  администраторам  бюджетных программ. </w:t>
      </w:r>
    </w:p>
    <w:p w:rsidR="00765EC2" w:rsidRPr="00765EC2" w:rsidRDefault="00765EC2" w:rsidP="00765E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65EC2">
        <w:rPr>
          <w:rFonts w:ascii="Times New Roman" w:hAnsi="Times New Roman" w:cs="Times New Roman"/>
          <w:sz w:val="28"/>
          <w:szCs w:val="28"/>
        </w:rPr>
        <w:t>В  настоящее</w:t>
      </w:r>
      <w:proofErr w:type="gramEnd"/>
      <w:r w:rsidRPr="00765EC2">
        <w:rPr>
          <w:rFonts w:ascii="Times New Roman" w:hAnsi="Times New Roman" w:cs="Times New Roman"/>
          <w:sz w:val="28"/>
          <w:szCs w:val="28"/>
        </w:rPr>
        <w:t xml:space="preserve">  время  наиболее  актуальной</w:t>
      </w:r>
      <w:r w:rsidRPr="00765EC2">
        <w:rPr>
          <w:rFonts w:ascii="Times New Roman" w:hAnsi="Times New Roman" w:cs="Times New Roman"/>
          <w:sz w:val="28"/>
          <w:szCs w:val="28"/>
        </w:rPr>
        <w:t xml:space="preserve">  является  проблема  сбаланси</w:t>
      </w:r>
      <w:r w:rsidRPr="00765EC2">
        <w:rPr>
          <w:rFonts w:ascii="Times New Roman" w:hAnsi="Times New Roman" w:cs="Times New Roman"/>
          <w:sz w:val="28"/>
          <w:szCs w:val="28"/>
        </w:rPr>
        <w:t xml:space="preserve">рованности  бюджетов  всех  уровней.  </w:t>
      </w:r>
      <w:proofErr w:type="gramStart"/>
      <w:r w:rsidRPr="00765EC2">
        <w:rPr>
          <w:rFonts w:ascii="Times New Roman" w:hAnsi="Times New Roman" w:cs="Times New Roman"/>
          <w:sz w:val="28"/>
          <w:szCs w:val="28"/>
        </w:rPr>
        <w:t>Возник</w:t>
      </w:r>
      <w:r w:rsidRPr="00765EC2">
        <w:rPr>
          <w:rFonts w:ascii="Times New Roman" w:hAnsi="Times New Roman" w:cs="Times New Roman"/>
          <w:sz w:val="28"/>
          <w:szCs w:val="28"/>
        </w:rPr>
        <w:t>новение  как</w:t>
      </w:r>
      <w:proofErr w:type="gramEnd"/>
      <w:r w:rsidRPr="00765EC2">
        <w:rPr>
          <w:rFonts w:ascii="Times New Roman" w:hAnsi="Times New Roman" w:cs="Times New Roman"/>
          <w:sz w:val="28"/>
          <w:szCs w:val="28"/>
        </w:rPr>
        <w:t xml:space="preserve">  дефицита,  так  и </w:t>
      </w:r>
      <w:r w:rsidRPr="00765EC2">
        <w:rPr>
          <w:rFonts w:ascii="Times New Roman" w:hAnsi="Times New Roman" w:cs="Times New Roman"/>
          <w:sz w:val="28"/>
          <w:szCs w:val="28"/>
        </w:rPr>
        <w:t>профицита зависит не только от исполнен</w:t>
      </w:r>
      <w:r w:rsidRPr="00765EC2">
        <w:rPr>
          <w:rFonts w:ascii="Times New Roman" w:hAnsi="Times New Roman" w:cs="Times New Roman"/>
          <w:sz w:val="28"/>
          <w:szCs w:val="28"/>
        </w:rPr>
        <w:t>ия бюджета в течение финансово</w:t>
      </w:r>
      <w:r w:rsidRPr="00765EC2">
        <w:rPr>
          <w:rFonts w:ascii="Times New Roman" w:hAnsi="Times New Roman" w:cs="Times New Roman"/>
          <w:sz w:val="28"/>
          <w:szCs w:val="28"/>
        </w:rPr>
        <w:t xml:space="preserve">го  года,  но  и  от  качества  планирования  и  </w:t>
      </w:r>
      <w:r w:rsidRPr="00765EC2">
        <w:rPr>
          <w:rFonts w:ascii="Times New Roman" w:hAnsi="Times New Roman" w:cs="Times New Roman"/>
          <w:sz w:val="28"/>
          <w:szCs w:val="28"/>
        </w:rPr>
        <w:t>прогнозирования  при  утвержде</w:t>
      </w:r>
      <w:r w:rsidRPr="00765EC2">
        <w:rPr>
          <w:rFonts w:ascii="Times New Roman" w:hAnsi="Times New Roman" w:cs="Times New Roman"/>
          <w:sz w:val="28"/>
          <w:szCs w:val="28"/>
        </w:rPr>
        <w:t>нии  бюджетных  показателей.</w:t>
      </w:r>
    </w:p>
    <w:p w:rsidR="00765EC2" w:rsidRPr="00765EC2" w:rsidRDefault="00765EC2" w:rsidP="00765E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65EC2">
        <w:rPr>
          <w:rFonts w:ascii="Times New Roman" w:hAnsi="Times New Roman" w:cs="Times New Roman"/>
          <w:sz w:val="28"/>
          <w:szCs w:val="28"/>
        </w:rPr>
        <w:t>В  связи</w:t>
      </w:r>
      <w:proofErr w:type="gramEnd"/>
      <w:r w:rsidRPr="00765EC2">
        <w:rPr>
          <w:rFonts w:ascii="Times New Roman" w:hAnsi="Times New Roman" w:cs="Times New Roman"/>
          <w:sz w:val="28"/>
          <w:szCs w:val="28"/>
        </w:rPr>
        <w:t xml:space="preserve">  с  этим  существует  необходи</w:t>
      </w:r>
      <w:r w:rsidRPr="00765EC2">
        <w:rPr>
          <w:rFonts w:ascii="Times New Roman" w:hAnsi="Times New Roman" w:cs="Times New Roman"/>
          <w:sz w:val="28"/>
          <w:szCs w:val="28"/>
        </w:rPr>
        <w:t>мость  создания  информационно-</w:t>
      </w:r>
      <w:r w:rsidRPr="00765EC2">
        <w:rPr>
          <w:rFonts w:ascii="Times New Roman" w:hAnsi="Times New Roman" w:cs="Times New Roman"/>
          <w:sz w:val="28"/>
          <w:szCs w:val="28"/>
        </w:rPr>
        <w:t>аналитической системы анализа и прогно</w:t>
      </w:r>
      <w:r w:rsidRPr="00765EC2">
        <w:rPr>
          <w:rFonts w:ascii="Times New Roman" w:hAnsi="Times New Roman" w:cs="Times New Roman"/>
          <w:sz w:val="28"/>
          <w:szCs w:val="28"/>
        </w:rPr>
        <w:t xml:space="preserve">зирования поступлений доходов в </w:t>
      </w:r>
      <w:r w:rsidRPr="00765EC2">
        <w:rPr>
          <w:rFonts w:ascii="Times New Roman" w:hAnsi="Times New Roman" w:cs="Times New Roman"/>
          <w:sz w:val="28"/>
          <w:szCs w:val="28"/>
        </w:rPr>
        <w:t>региональный  бюджет,  обеспечивающей  а</w:t>
      </w:r>
      <w:r w:rsidRPr="00765EC2">
        <w:rPr>
          <w:rFonts w:ascii="Times New Roman" w:hAnsi="Times New Roman" w:cs="Times New Roman"/>
          <w:sz w:val="28"/>
          <w:szCs w:val="28"/>
        </w:rPr>
        <w:t>втоматизацию  деятельности  ме</w:t>
      </w:r>
      <w:r w:rsidRPr="00765EC2">
        <w:rPr>
          <w:rFonts w:ascii="Times New Roman" w:hAnsi="Times New Roman" w:cs="Times New Roman"/>
          <w:sz w:val="28"/>
          <w:szCs w:val="28"/>
        </w:rPr>
        <w:t xml:space="preserve">стных  исполнительных  органов  области.  </w:t>
      </w:r>
      <w:proofErr w:type="gramStart"/>
      <w:r w:rsidRPr="00765EC2">
        <w:rPr>
          <w:rFonts w:ascii="Times New Roman" w:hAnsi="Times New Roman" w:cs="Times New Roman"/>
          <w:sz w:val="28"/>
          <w:szCs w:val="28"/>
        </w:rPr>
        <w:t>Повышение  точ</w:t>
      </w:r>
      <w:r w:rsidRPr="00765EC2">
        <w:rPr>
          <w:rFonts w:ascii="Times New Roman" w:hAnsi="Times New Roman" w:cs="Times New Roman"/>
          <w:sz w:val="28"/>
          <w:szCs w:val="28"/>
        </w:rPr>
        <w:t>ности</w:t>
      </w:r>
      <w:proofErr w:type="gramEnd"/>
      <w:r w:rsidRPr="00765EC2">
        <w:rPr>
          <w:rFonts w:ascii="Times New Roman" w:hAnsi="Times New Roman" w:cs="Times New Roman"/>
          <w:sz w:val="28"/>
          <w:szCs w:val="28"/>
        </w:rPr>
        <w:t xml:space="preserve">  прогноза </w:t>
      </w:r>
      <w:r w:rsidRPr="00765EC2">
        <w:rPr>
          <w:rFonts w:ascii="Times New Roman" w:hAnsi="Times New Roman" w:cs="Times New Roman"/>
          <w:sz w:val="28"/>
          <w:szCs w:val="28"/>
        </w:rPr>
        <w:t>бюджетных  доходов  с  помощью  соврем</w:t>
      </w:r>
      <w:r w:rsidRPr="00765EC2">
        <w:rPr>
          <w:rFonts w:ascii="Times New Roman" w:hAnsi="Times New Roman" w:cs="Times New Roman"/>
          <w:sz w:val="28"/>
          <w:szCs w:val="28"/>
        </w:rPr>
        <w:t>енных  информационных  техноло</w:t>
      </w:r>
      <w:r w:rsidRPr="00765EC2">
        <w:rPr>
          <w:rFonts w:ascii="Times New Roman" w:hAnsi="Times New Roman" w:cs="Times New Roman"/>
          <w:sz w:val="28"/>
          <w:szCs w:val="28"/>
        </w:rPr>
        <w:t>гий  является  наиболее  реальным  способо</w:t>
      </w:r>
      <w:r w:rsidRPr="00765EC2">
        <w:rPr>
          <w:rFonts w:ascii="Times New Roman" w:hAnsi="Times New Roman" w:cs="Times New Roman"/>
          <w:sz w:val="28"/>
          <w:szCs w:val="28"/>
        </w:rPr>
        <w:t>м  управления  сбалансированно</w:t>
      </w:r>
      <w:r w:rsidRPr="00765EC2">
        <w:rPr>
          <w:rFonts w:ascii="Times New Roman" w:hAnsi="Times New Roman" w:cs="Times New Roman"/>
          <w:sz w:val="28"/>
          <w:szCs w:val="28"/>
        </w:rPr>
        <w:t>стью  бюджета.</w:t>
      </w:r>
    </w:p>
    <w:p w:rsidR="00765EC2" w:rsidRPr="00765EC2" w:rsidRDefault="00765EC2" w:rsidP="00765E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65EC2">
        <w:rPr>
          <w:rFonts w:ascii="Times New Roman" w:hAnsi="Times New Roman" w:cs="Times New Roman"/>
          <w:sz w:val="28"/>
          <w:szCs w:val="28"/>
        </w:rPr>
        <w:t>Обеспечить  комплексную</w:t>
      </w:r>
      <w:proofErr w:type="gramEnd"/>
      <w:r w:rsidRPr="00765EC2">
        <w:rPr>
          <w:rFonts w:ascii="Times New Roman" w:hAnsi="Times New Roman" w:cs="Times New Roman"/>
          <w:sz w:val="28"/>
          <w:szCs w:val="28"/>
        </w:rPr>
        <w:t xml:space="preserve">  информа</w:t>
      </w:r>
      <w:r w:rsidRPr="00765EC2">
        <w:rPr>
          <w:rFonts w:ascii="Times New Roman" w:hAnsi="Times New Roman" w:cs="Times New Roman"/>
          <w:sz w:val="28"/>
          <w:szCs w:val="28"/>
        </w:rPr>
        <w:t xml:space="preserve">ционно-аналитическую  поддержку </w:t>
      </w:r>
      <w:r w:rsidRPr="00765EC2">
        <w:rPr>
          <w:rFonts w:ascii="Times New Roman" w:hAnsi="Times New Roman" w:cs="Times New Roman"/>
          <w:sz w:val="28"/>
          <w:szCs w:val="28"/>
        </w:rPr>
        <w:t>формирования  решений  прогноза  и  испол</w:t>
      </w:r>
      <w:r w:rsidRPr="00765EC2">
        <w:rPr>
          <w:rFonts w:ascii="Times New Roman" w:hAnsi="Times New Roman" w:cs="Times New Roman"/>
          <w:sz w:val="28"/>
          <w:szCs w:val="28"/>
        </w:rPr>
        <w:t xml:space="preserve">нения  доходной  части  бюджета </w:t>
      </w:r>
      <w:r w:rsidRPr="00765EC2">
        <w:rPr>
          <w:rFonts w:ascii="Times New Roman" w:hAnsi="Times New Roman" w:cs="Times New Roman"/>
          <w:sz w:val="28"/>
          <w:szCs w:val="28"/>
        </w:rPr>
        <w:t>возможно с помощью систем поддержки</w:t>
      </w:r>
      <w:r w:rsidRPr="00765EC2">
        <w:rPr>
          <w:rFonts w:ascii="Times New Roman" w:hAnsi="Times New Roman" w:cs="Times New Roman"/>
          <w:sz w:val="28"/>
          <w:szCs w:val="28"/>
        </w:rPr>
        <w:t xml:space="preserve"> принятия решений (СППР). Среди </w:t>
      </w:r>
      <w:proofErr w:type="gramStart"/>
      <w:r w:rsidRPr="00765EC2">
        <w:rPr>
          <w:rFonts w:ascii="Times New Roman" w:hAnsi="Times New Roman" w:cs="Times New Roman"/>
          <w:sz w:val="28"/>
          <w:szCs w:val="28"/>
        </w:rPr>
        <w:t>отличительных  особенностей</w:t>
      </w:r>
      <w:proofErr w:type="gramEnd"/>
      <w:r w:rsidRPr="00765EC2">
        <w:rPr>
          <w:rFonts w:ascii="Times New Roman" w:hAnsi="Times New Roman" w:cs="Times New Roman"/>
          <w:sz w:val="28"/>
          <w:szCs w:val="28"/>
        </w:rPr>
        <w:t xml:space="preserve">  СППР  можно  выделить:</w:t>
      </w:r>
    </w:p>
    <w:p w:rsidR="00765EC2" w:rsidRPr="00765EC2" w:rsidRDefault="00765EC2" w:rsidP="00765E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5EC2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65EC2">
        <w:rPr>
          <w:rFonts w:ascii="Times New Roman" w:hAnsi="Times New Roman" w:cs="Times New Roman"/>
          <w:sz w:val="28"/>
          <w:szCs w:val="28"/>
        </w:rPr>
        <w:t>централизованное  хранилище</w:t>
      </w:r>
      <w:proofErr w:type="gramEnd"/>
      <w:r w:rsidRPr="00765EC2">
        <w:rPr>
          <w:rFonts w:ascii="Times New Roman" w:hAnsi="Times New Roman" w:cs="Times New Roman"/>
          <w:sz w:val="28"/>
          <w:szCs w:val="28"/>
        </w:rPr>
        <w:t xml:space="preserve">  данных,  позволяющее  накапливать</w:t>
      </w:r>
      <w:r w:rsidRPr="00765EC2">
        <w:rPr>
          <w:rFonts w:ascii="Times New Roman" w:hAnsi="Times New Roman" w:cs="Times New Roman"/>
          <w:sz w:val="28"/>
          <w:szCs w:val="28"/>
        </w:rPr>
        <w:t xml:space="preserve">  и </w:t>
      </w:r>
      <w:r w:rsidRPr="00765EC2">
        <w:rPr>
          <w:rFonts w:ascii="Times New Roman" w:hAnsi="Times New Roman" w:cs="Times New Roman"/>
          <w:sz w:val="28"/>
          <w:szCs w:val="28"/>
        </w:rPr>
        <w:t>хранить  данные,  интегрировать  информацию  из  других  источников;</w:t>
      </w:r>
    </w:p>
    <w:p w:rsidR="00765EC2" w:rsidRPr="00765EC2" w:rsidRDefault="00765EC2" w:rsidP="00765E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5EC2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65EC2">
        <w:rPr>
          <w:rFonts w:ascii="Times New Roman" w:hAnsi="Times New Roman" w:cs="Times New Roman"/>
          <w:sz w:val="28"/>
          <w:szCs w:val="28"/>
        </w:rPr>
        <w:t>подсистему  мониторинга</w:t>
      </w:r>
      <w:proofErr w:type="gramEnd"/>
      <w:r w:rsidRPr="00765EC2">
        <w:rPr>
          <w:rFonts w:ascii="Times New Roman" w:hAnsi="Times New Roman" w:cs="Times New Roman"/>
          <w:sz w:val="28"/>
          <w:szCs w:val="28"/>
        </w:rPr>
        <w:t>,  позволяющ</w:t>
      </w:r>
      <w:r w:rsidRPr="00765EC2">
        <w:rPr>
          <w:rFonts w:ascii="Times New Roman" w:hAnsi="Times New Roman" w:cs="Times New Roman"/>
          <w:sz w:val="28"/>
          <w:szCs w:val="28"/>
        </w:rPr>
        <w:t>ую  обрабатывать  и  визуализи</w:t>
      </w:r>
      <w:r w:rsidRPr="00765EC2">
        <w:rPr>
          <w:rFonts w:ascii="Times New Roman" w:hAnsi="Times New Roman" w:cs="Times New Roman"/>
          <w:sz w:val="28"/>
          <w:szCs w:val="28"/>
        </w:rPr>
        <w:t>ровать  статистическую  и  аналитическую</w:t>
      </w:r>
      <w:r w:rsidRPr="00765EC2">
        <w:rPr>
          <w:rFonts w:ascii="Times New Roman" w:hAnsi="Times New Roman" w:cs="Times New Roman"/>
          <w:sz w:val="28"/>
          <w:szCs w:val="28"/>
        </w:rPr>
        <w:t xml:space="preserve">  информацию,  формировать  от</w:t>
      </w:r>
      <w:r w:rsidRPr="00765EC2">
        <w:rPr>
          <w:rFonts w:ascii="Times New Roman" w:hAnsi="Times New Roman" w:cs="Times New Roman"/>
          <w:sz w:val="28"/>
          <w:szCs w:val="28"/>
        </w:rPr>
        <w:t>четы  на  основе  накопленных  данных  с  использованием  деловой  графики;</w:t>
      </w:r>
    </w:p>
    <w:p w:rsidR="00765EC2" w:rsidRPr="00765EC2" w:rsidRDefault="00765EC2" w:rsidP="00765E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5EC2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65EC2">
        <w:rPr>
          <w:rFonts w:ascii="Times New Roman" w:hAnsi="Times New Roman" w:cs="Times New Roman"/>
          <w:sz w:val="28"/>
          <w:szCs w:val="28"/>
        </w:rPr>
        <w:t>аналитическую  подсистему</w:t>
      </w:r>
      <w:proofErr w:type="gramEnd"/>
      <w:r w:rsidRPr="00765EC2">
        <w:rPr>
          <w:rFonts w:ascii="Times New Roman" w:hAnsi="Times New Roman" w:cs="Times New Roman"/>
          <w:sz w:val="28"/>
          <w:szCs w:val="28"/>
        </w:rPr>
        <w:t>,  подде</w:t>
      </w:r>
      <w:r w:rsidRPr="00765EC2">
        <w:rPr>
          <w:rFonts w:ascii="Times New Roman" w:hAnsi="Times New Roman" w:cs="Times New Roman"/>
          <w:sz w:val="28"/>
          <w:szCs w:val="28"/>
        </w:rPr>
        <w:t xml:space="preserve">рживающую  анализ  тенденций  и </w:t>
      </w:r>
      <w:r w:rsidRPr="00765EC2">
        <w:rPr>
          <w:rFonts w:ascii="Times New Roman" w:hAnsi="Times New Roman" w:cs="Times New Roman"/>
          <w:sz w:val="28"/>
          <w:szCs w:val="28"/>
        </w:rPr>
        <w:t>закономерностей  в  динамике  показателей</w:t>
      </w:r>
      <w:r w:rsidRPr="00765EC2">
        <w:rPr>
          <w:rFonts w:ascii="Times New Roman" w:hAnsi="Times New Roman" w:cs="Times New Roman"/>
          <w:sz w:val="28"/>
          <w:szCs w:val="28"/>
        </w:rPr>
        <w:t xml:space="preserve">,  выявление  и  статистическую </w:t>
      </w:r>
      <w:r w:rsidRPr="00765EC2">
        <w:rPr>
          <w:rFonts w:ascii="Times New Roman" w:hAnsi="Times New Roman" w:cs="Times New Roman"/>
          <w:sz w:val="28"/>
          <w:szCs w:val="28"/>
        </w:rPr>
        <w:t>оценку  степени  взаимосвязи  показателей,  р</w:t>
      </w:r>
      <w:r w:rsidRPr="00765EC2">
        <w:rPr>
          <w:rFonts w:ascii="Times New Roman" w:hAnsi="Times New Roman" w:cs="Times New Roman"/>
          <w:sz w:val="28"/>
          <w:szCs w:val="28"/>
        </w:rPr>
        <w:t xml:space="preserve">асчеты  на  основе  стандартных </w:t>
      </w:r>
      <w:r w:rsidRPr="00765EC2">
        <w:rPr>
          <w:rFonts w:ascii="Times New Roman" w:hAnsi="Times New Roman" w:cs="Times New Roman"/>
          <w:sz w:val="28"/>
          <w:szCs w:val="28"/>
        </w:rPr>
        <w:t>и  формируемых  методик;</w:t>
      </w:r>
    </w:p>
    <w:p w:rsidR="00765EC2" w:rsidRPr="00765EC2" w:rsidRDefault="00765EC2" w:rsidP="00765E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5EC2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65EC2">
        <w:rPr>
          <w:rFonts w:ascii="Times New Roman" w:hAnsi="Times New Roman" w:cs="Times New Roman"/>
          <w:sz w:val="28"/>
          <w:szCs w:val="28"/>
        </w:rPr>
        <w:t>подсистему  моделирования</w:t>
      </w:r>
      <w:proofErr w:type="gramEnd"/>
      <w:r w:rsidRPr="00765EC2">
        <w:rPr>
          <w:rFonts w:ascii="Times New Roman" w:hAnsi="Times New Roman" w:cs="Times New Roman"/>
          <w:sz w:val="28"/>
          <w:szCs w:val="28"/>
        </w:rPr>
        <w:t xml:space="preserve">  и  прогно</w:t>
      </w:r>
      <w:r w:rsidRPr="00765EC2">
        <w:rPr>
          <w:rFonts w:ascii="Times New Roman" w:hAnsi="Times New Roman" w:cs="Times New Roman"/>
          <w:sz w:val="28"/>
          <w:szCs w:val="28"/>
        </w:rPr>
        <w:t>зирования,  позволяющую  выпол</w:t>
      </w:r>
      <w:r w:rsidRPr="00765EC2">
        <w:rPr>
          <w:rFonts w:ascii="Times New Roman" w:hAnsi="Times New Roman" w:cs="Times New Roman"/>
          <w:sz w:val="28"/>
          <w:szCs w:val="28"/>
        </w:rPr>
        <w:t>нять  прогнозирование  на  основе  комплекса  имитационных  моделей.</w:t>
      </w:r>
    </w:p>
    <w:p w:rsidR="00765EC2" w:rsidRPr="00765EC2" w:rsidRDefault="00765EC2" w:rsidP="00765E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65EC2">
        <w:rPr>
          <w:rFonts w:ascii="Times New Roman" w:hAnsi="Times New Roman" w:cs="Times New Roman"/>
          <w:sz w:val="28"/>
          <w:szCs w:val="28"/>
        </w:rPr>
        <w:t>В  структуре</w:t>
      </w:r>
      <w:proofErr w:type="gramEnd"/>
      <w:r w:rsidRPr="00765EC2">
        <w:rPr>
          <w:rFonts w:ascii="Times New Roman" w:hAnsi="Times New Roman" w:cs="Times New Roman"/>
          <w:sz w:val="28"/>
          <w:szCs w:val="28"/>
        </w:rPr>
        <w:t xml:space="preserve">  СППР  важнейшим  компоне</w:t>
      </w:r>
      <w:r w:rsidRPr="00765EC2">
        <w:rPr>
          <w:rFonts w:ascii="Times New Roman" w:hAnsi="Times New Roman" w:cs="Times New Roman"/>
          <w:sz w:val="28"/>
          <w:szCs w:val="28"/>
        </w:rPr>
        <w:t>нтом  является  комплекс  мате</w:t>
      </w:r>
      <w:r w:rsidRPr="00765EC2">
        <w:rPr>
          <w:rFonts w:ascii="Times New Roman" w:hAnsi="Times New Roman" w:cs="Times New Roman"/>
          <w:sz w:val="28"/>
          <w:szCs w:val="28"/>
        </w:rPr>
        <w:t>матических  моделей  доходов  бюджета,  пр</w:t>
      </w:r>
      <w:r w:rsidRPr="00765EC2">
        <w:rPr>
          <w:rFonts w:ascii="Times New Roman" w:hAnsi="Times New Roman" w:cs="Times New Roman"/>
          <w:sz w:val="28"/>
          <w:szCs w:val="28"/>
        </w:rPr>
        <w:t>едназначенный  для  прогнозиро</w:t>
      </w:r>
      <w:r w:rsidRPr="00765EC2">
        <w:rPr>
          <w:rFonts w:ascii="Times New Roman" w:hAnsi="Times New Roman" w:cs="Times New Roman"/>
          <w:sz w:val="28"/>
          <w:szCs w:val="28"/>
        </w:rPr>
        <w:t>вания  поступления  налоговых  и  неналого</w:t>
      </w:r>
      <w:r w:rsidRPr="00765EC2">
        <w:rPr>
          <w:rFonts w:ascii="Times New Roman" w:hAnsi="Times New Roman" w:cs="Times New Roman"/>
          <w:sz w:val="28"/>
          <w:szCs w:val="28"/>
        </w:rPr>
        <w:t>вых  доходов  бюджетов  различ</w:t>
      </w:r>
      <w:r w:rsidRPr="00765EC2">
        <w:rPr>
          <w:rFonts w:ascii="Times New Roman" w:hAnsi="Times New Roman" w:cs="Times New Roman"/>
          <w:sz w:val="28"/>
          <w:szCs w:val="28"/>
        </w:rPr>
        <w:t xml:space="preserve">ных  уровней.  </w:t>
      </w:r>
      <w:proofErr w:type="gramStart"/>
      <w:r w:rsidRPr="00765EC2">
        <w:rPr>
          <w:rFonts w:ascii="Times New Roman" w:hAnsi="Times New Roman" w:cs="Times New Roman"/>
          <w:sz w:val="28"/>
          <w:szCs w:val="28"/>
        </w:rPr>
        <w:t>При  этом</w:t>
      </w:r>
      <w:proofErr w:type="gramEnd"/>
      <w:r w:rsidRPr="00765EC2">
        <w:rPr>
          <w:rFonts w:ascii="Times New Roman" w:hAnsi="Times New Roman" w:cs="Times New Roman"/>
          <w:sz w:val="28"/>
          <w:szCs w:val="28"/>
        </w:rPr>
        <w:t xml:space="preserve">  используются  следующие  методики:</w:t>
      </w:r>
    </w:p>
    <w:p w:rsidR="00765EC2" w:rsidRPr="00765EC2" w:rsidRDefault="00765EC2" w:rsidP="00765E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5EC2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65EC2">
        <w:rPr>
          <w:rFonts w:ascii="Times New Roman" w:hAnsi="Times New Roman" w:cs="Times New Roman"/>
          <w:sz w:val="28"/>
          <w:szCs w:val="28"/>
        </w:rPr>
        <w:t>статистическое  прогнозирование</w:t>
      </w:r>
      <w:proofErr w:type="gramEnd"/>
      <w:r w:rsidRPr="00765EC2">
        <w:rPr>
          <w:rFonts w:ascii="Times New Roman" w:hAnsi="Times New Roman" w:cs="Times New Roman"/>
          <w:sz w:val="28"/>
          <w:szCs w:val="28"/>
        </w:rPr>
        <w:t xml:space="preserve">  пос</w:t>
      </w:r>
      <w:r w:rsidRPr="00765EC2">
        <w:rPr>
          <w:rFonts w:ascii="Times New Roman" w:hAnsi="Times New Roman" w:cs="Times New Roman"/>
          <w:sz w:val="28"/>
          <w:szCs w:val="28"/>
        </w:rPr>
        <w:t xml:space="preserve">тупления  налогов  и  сборов  с </w:t>
      </w:r>
      <w:r w:rsidRPr="00765EC2">
        <w:rPr>
          <w:rFonts w:ascii="Times New Roman" w:hAnsi="Times New Roman" w:cs="Times New Roman"/>
          <w:sz w:val="28"/>
          <w:szCs w:val="28"/>
        </w:rPr>
        <w:t>применением  формализованных  статистических  моделей;</w:t>
      </w:r>
    </w:p>
    <w:p w:rsidR="00765EC2" w:rsidRPr="00765EC2" w:rsidRDefault="00765EC2" w:rsidP="00765E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5EC2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65EC2">
        <w:rPr>
          <w:rFonts w:ascii="Times New Roman" w:hAnsi="Times New Roman" w:cs="Times New Roman"/>
          <w:sz w:val="28"/>
          <w:szCs w:val="28"/>
        </w:rPr>
        <w:t>прогнозирование  поступлений</w:t>
      </w:r>
      <w:proofErr w:type="gramEnd"/>
      <w:r w:rsidRPr="00765EC2">
        <w:rPr>
          <w:rFonts w:ascii="Times New Roman" w:hAnsi="Times New Roman" w:cs="Times New Roman"/>
          <w:sz w:val="28"/>
          <w:szCs w:val="28"/>
        </w:rPr>
        <w:t xml:space="preserve">  на  ос</w:t>
      </w:r>
      <w:r w:rsidRPr="00765EC2">
        <w:rPr>
          <w:rFonts w:ascii="Times New Roman" w:hAnsi="Times New Roman" w:cs="Times New Roman"/>
          <w:sz w:val="28"/>
          <w:szCs w:val="28"/>
        </w:rPr>
        <w:t xml:space="preserve">нове  выявления  статистических </w:t>
      </w:r>
      <w:r w:rsidRPr="00765EC2">
        <w:rPr>
          <w:rFonts w:ascii="Times New Roman" w:hAnsi="Times New Roman" w:cs="Times New Roman"/>
          <w:sz w:val="28"/>
          <w:szCs w:val="28"/>
        </w:rPr>
        <w:t xml:space="preserve">взаимосвязей  между  поступлениями  налогов  </w:t>
      </w:r>
      <w:r w:rsidRPr="00765EC2">
        <w:rPr>
          <w:rFonts w:ascii="Times New Roman" w:hAnsi="Times New Roman" w:cs="Times New Roman"/>
          <w:sz w:val="28"/>
          <w:szCs w:val="28"/>
        </w:rPr>
        <w:t>и  сборов  и  показателями  со</w:t>
      </w:r>
      <w:r w:rsidRPr="00765EC2">
        <w:rPr>
          <w:rFonts w:ascii="Times New Roman" w:hAnsi="Times New Roman" w:cs="Times New Roman"/>
          <w:sz w:val="28"/>
          <w:szCs w:val="28"/>
        </w:rPr>
        <w:t>циально-экономического  развития;</w:t>
      </w:r>
    </w:p>
    <w:p w:rsidR="00765EC2" w:rsidRPr="00765EC2" w:rsidRDefault="00765EC2" w:rsidP="00765E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5EC2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765EC2">
        <w:rPr>
          <w:rFonts w:ascii="Times New Roman" w:hAnsi="Times New Roman" w:cs="Times New Roman"/>
          <w:sz w:val="28"/>
          <w:szCs w:val="28"/>
        </w:rPr>
        <w:t>имитационное  моделирование</w:t>
      </w:r>
      <w:proofErr w:type="gramEnd"/>
      <w:r w:rsidRPr="00765EC2">
        <w:rPr>
          <w:rFonts w:ascii="Times New Roman" w:hAnsi="Times New Roman" w:cs="Times New Roman"/>
          <w:sz w:val="28"/>
          <w:szCs w:val="28"/>
        </w:rPr>
        <w:t xml:space="preserve">  поступлен</w:t>
      </w:r>
      <w:r w:rsidRPr="00765EC2">
        <w:rPr>
          <w:rFonts w:ascii="Times New Roman" w:hAnsi="Times New Roman" w:cs="Times New Roman"/>
          <w:sz w:val="28"/>
          <w:szCs w:val="28"/>
        </w:rPr>
        <w:t xml:space="preserve">ий  налогов  и  сборов.  </w:t>
      </w:r>
      <w:proofErr w:type="gramStart"/>
      <w:r w:rsidRPr="00765EC2">
        <w:rPr>
          <w:rFonts w:ascii="Times New Roman" w:hAnsi="Times New Roman" w:cs="Times New Roman"/>
          <w:sz w:val="28"/>
          <w:szCs w:val="28"/>
        </w:rPr>
        <w:t>Имита</w:t>
      </w:r>
      <w:r w:rsidRPr="00765EC2">
        <w:rPr>
          <w:rFonts w:ascii="Times New Roman" w:hAnsi="Times New Roman" w:cs="Times New Roman"/>
          <w:sz w:val="28"/>
          <w:szCs w:val="28"/>
        </w:rPr>
        <w:t>ционная  модель</w:t>
      </w:r>
      <w:proofErr w:type="gramEnd"/>
      <w:r w:rsidRPr="00765EC2">
        <w:rPr>
          <w:rFonts w:ascii="Times New Roman" w:hAnsi="Times New Roman" w:cs="Times New Roman"/>
          <w:sz w:val="28"/>
          <w:szCs w:val="28"/>
        </w:rPr>
        <w:t xml:space="preserve">  математически  описывает </w:t>
      </w:r>
      <w:r w:rsidRPr="00765EC2">
        <w:rPr>
          <w:rFonts w:ascii="Times New Roman" w:hAnsi="Times New Roman" w:cs="Times New Roman"/>
          <w:sz w:val="28"/>
          <w:szCs w:val="28"/>
        </w:rPr>
        <w:t xml:space="preserve"> зависимость  поступления  каж</w:t>
      </w:r>
      <w:r w:rsidRPr="00765EC2">
        <w:rPr>
          <w:rFonts w:ascii="Times New Roman" w:hAnsi="Times New Roman" w:cs="Times New Roman"/>
          <w:sz w:val="28"/>
          <w:szCs w:val="28"/>
        </w:rPr>
        <w:t>дого  вида  налогов  и  сборов  как  функцию  о</w:t>
      </w:r>
      <w:r w:rsidRPr="00765EC2">
        <w:rPr>
          <w:rFonts w:ascii="Times New Roman" w:hAnsi="Times New Roman" w:cs="Times New Roman"/>
          <w:sz w:val="28"/>
          <w:szCs w:val="28"/>
        </w:rPr>
        <w:t xml:space="preserve">т  перечня  факторов.  </w:t>
      </w:r>
      <w:proofErr w:type="gramStart"/>
      <w:r w:rsidRPr="00765EC2">
        <w:rPr>
          <w:rFonts w:ascii="Times New Roman" w:hAnsi="Times New Roman" w:cs="Times New Roman"/>
          <w:sz w:val="28"/>
          <w:szCs w:val="28"/>
        </w:rPr>
        <w:t>В  число</w:t>
      </w:r>
      <w:proofErr w:type="gramEnd"/>
      <w:r w:rsidRPr="00765EC2">
        <w:rPr>
          <w:rFonts w:ascii="Times New Roman" w:hAnsi="Times New Roman" w:cs="Times New Roman"/>
          <w:sz w:val="28"/>
          <w:szCs w:val="28"/>
        </w:rPr>
        <w:t xml:space="preserve"> </w:t>
      </w:r>
      <w:r w:rsidRPr="00765EC2">
        <w:rPr>
          <w:rFonts w:ascii="Times New Roman" w:hAnsi="Times New Roman" w:cs="Times New Roman"/>
          <w:sz w:val="28"/>
          <w:szCs w:val="28"/>
        </w:rPr>
        <w:t>факторов  могут  входить  нормативы  государственной  н</w:t>
      </w:r>
      <w:r w:rsidRPr="00765EC2">
        <w:rPr>
          <w:rFonts w:ascii="Times New Roman" w:hAnsi="Times New Roman" w:cs="Times New Roman"/>
          <w:sz w:val="28"/>
          <w:szCs w:val="28"/>
        </w:rPr>
        <w:t>алоговой  и  бюд</w:t>
      </w:r>
      <w:r w:rsidRPr="00765EC2">
        <w:rPr>
          <w:rFonts w:ascii="Times New Roman" w:hAnsi="Times New Roman" w:cs="Times New Roman"/>
          <w:sz w:val="28"/>
          <w:szCs w:val="28"/>
        </w:rPr>
        <w:t>жетной  политики;  показатели  социально-э</w:t>
      </w:r>
      <w:r w:rsidRPr="00765EC2">
        <w:rPr>
          <w:rFonts w:ascii="Times New Roman" w:hAnsi="Times New Roman" w:cs="Times New Roman"/>
          <w:sz w:val="28"/>
          <w:szCs w:val="28"/>
        </w:rPr>
        <w:t xml:space="preserve">кономического  развития,  прямо </w:t>
      </w:r>
      <w:r w:rsidRPr="00765EC2">
        <w:rPr>
          <w:rFonts w:ascii="Times New Roman" w:hAnsi="Times New Roman" w:cs="Times New Roman"/>
          <w:sz w:val="28"/>
          <w:szCs w:val="28"/>
        </w:rPr>
        <w:t>или  косвенно  влияющие  на  налоговую  баз</w:t>
      </w:r>
      <w:r w:rsidRPr="00765EC2">
        <w:rPr>
          <w:rFonts w:ascii="Times New Roman" w:hAnsi="Times New Roman" w:cs="Times New Roman"/>
          <w:sz w:val="28"/>
          <w:szCs w:val="28"/>
        </w:rPr>
        <w:t>у;  ключевые  финансовые  инди</w:t>
      </w:r>
      <w:r w:rsidRPr="00765EC2">
        <w:rPr>
          <w:rFonts w:ascii="Times New Roman" w:hAnsi="Times New Roman" w:cs="Times New Roman"/>
          <w:sz w:val="28"/>
          <w:szCs w:val="28"/>
        </w:rPr>
        <w:t>каторы  (курсы  валют,  цены  на  мировых  товарных  рынках)   и  т.д.</w:t>
      </w:r>
    </w:p>
    <w:p w:rsidR="00765EC2" w:rsidRPr="00765EC2" w:rsidRDefault="00765EC2" w:rsidP="00765E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65EC2">
        <w:rPr>
          <w:rFonts w:ascii="Times New Roman" w:hAnsi="Times New Roman" w:cs="Times New Roman"/>
          <w:sz w:val="28"/>
          <w:szCs w:val="28"/>
        </w:rPr>
        <w:t>Разрабатываемая  информационно</w:t>
      </w:r>
      <w:proofErr w:type="gramEnd"/>
      <w:r w:rsidRPr="00765EC2">
        <w:rPr>
          <w:rFonts w:ascii="Times New Roman" w:hAnsi="Times New Roman" w:cs="Times New Roman"/>
          <w:sz w:val="28"/>
          <w:szCs w:val="28"/>
        </w:rPr>
        <w:t>-анал</w:t>
      </w:r>
      <w:r w:rsidRPr="00765EC2">
        <w:rPr>
          <w:rFonts w:ascii="Times New Roman" w:hAnsi="Times New Roman" w:cs="Times New Roman"/>
          <w:sz w:val="28"/>
          <w:szCs w:val="28"/>
        </w:rPr>
        <w:t xml:space="preserve">итическая  система  интегрирует </w:t>
      </w:r>
      <w:r w:rsidRPr="00765EC2">
        <w:rPr>
          <w:rFonts w:ascii="Times New Roman" w:hAnsi="Times New Roman" w:cs="Times New Roman"/>
          <w:sz w:val="28"/>
          <w:szCs w:val="28"/>
        </w:rPr>
        <w:t>возможности  современных  средств  сбора,  а</w:t>
      </w:r>
      <w:r w:rsidRPr="00765EC2">
        <w:rPr>
          <w:rFonts w:ascii="Times New Roman" w:hAnsi="Times New Roman" w:cs="Times New Roman"/>
          <w:sz w:val="28"/>
          <w:szCs w:val="28"/>
        </w:rPr>
        <w:t>налитической  обработки  и  ви</w:t>
      </w:r>
      <w:r w:rsidRPr="00765EC2">
        <w:rPr>
          <w:rFonts w:ascii="Times New Roman" w:hAnsi="Times New Roman" w:cs="Times New Roman"/>
          <w:sz w:val="28"/>
          <w:szCs w:val="28"/>
        </w:rPr>
        <w:t>зуального  представления  информации.</w:t>
      </w:r>
      <w:r w:rsidRPr="00765EC2">
        <w:rPr>
          <w:rFonts w:ascii="Times New Roman" w:hAnsi="Times New Roman" w:cs="Times New Roman"/>
          <w:sz w:val="28"/>
          <w:szCs w:val="28"/>
        </w:rPr>
        <w:cr/>
      </w:r>
      <w:bookmarkStart w:id="0" w:name="_GoBack"/>
      <w:bookmarkEnd w:id="0"/>
    </w:p>
    <w:sectPr w:rsidR="00765EC2" w:rsidRPr="00765E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EC2"/>
    <w:rsid w:val="003E0A98"/>
    <w:rsid w:val="00765EC2"/>
    <w:rsid w:val="00A54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EB58B4-E145-402F-9941-A740E2068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902</Words>
  <Characters>5144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Бауржан</dc:creator>
  <cp:keywords/>
  <dc:description/>
  <cp:lastModifiedBy>Бауржан</cp:lastModifiedBy>
  <cp:revision>1</cp:revision>
  <dcterms:created xsi:type="dcterms:W3CDTF">2022-09-11T11:10:00Z</dcterms:created>
  <dcterms:modified xsi:type="dcterms:W3CDTF">2022-09-11T11:22:00Z</dcterms:modified>
</cp:coreProperties>
</file>